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5F" w:rsidRDefault="0011635F" w:rsidP="0011635F">
      <w:pPr>
        <w:pStyle w:val="Heading1"/>
        <w:jc w:val="center"/>
      </w:pPr>
      <w:r>
        <w:t>The Sandstone Way</w:t>
      </w:r>
      <w:r w:rsidR="00680AF7">
        <w:t xml:space="preserve">: a new </w:t>
      </w:r>
      <w:r>
        <w:t xml:space="preserve">route for mountain bikers </w:t>
      </w:r>
    </w:p>
    <w:p w:rsidR="0011635F" w:rsidRDefault="0011635F" w:rsidP="001E05F9">
      <w:pPr>
        <w:tabs>
          <w:tab w:val="left" w:pos="275"/>
        </w:tabs>
        <w:rPr>
          <w:rFonts w:asciiTheme="minorHAnsi" w:hAnsiTheme="minorHAnsi" w:cstheme="minorHAnsi"/>
          <w:b/>
          <w:sz w:val="22"/>
          <w:szCs w:val="22"/>
        </w:rPr>
      </w:pPr>
    </w:p>
    <w:p w:rsidR="001E05F9" w:rsidRPr="00D245FF" w:rsidRDefault="001E05F9" w:rsidP="001E05F9">
      <w:pPr>
        <w:tabs>
          <w:tab w:val="left" w:pos="275"/>
        </w:tabs>
        <w:rPr>
          <w:rFonts w:asciiTheme="minorHAnsi" w:hAnsiTheme="minorHAnsi" w:cstheme="minorHAnsi"/>
          <w:sz w:val="22"/>
          <w:szCs w:val="22"/>
        </w:rPr>
      </w:pPr>
      <w:r w:rsidRPr="00D245FF">
        <w:rPr>
          <w:rFonts w:asciiTheme="minorHAnsi" w:hAnsiTheme="minorHAnsi" w:cstheme="minorHAnsi"/>
          <w:sz w:val="22"/>
          <w:szCs w:val="22"/>
        </w:rPr>
        <w:t xml:space="preserve">The Sandstone Way </w:t>
      </w:r>
      <w:r w:rsidR="005228DA" w:rsidRPr="00D245FF">
        <w:rPr>
          <w:rFonts w:asciiTheme="minorHAnsi" w:hAnsiTheme="minorHAnsi" w:cstheme="minorHAnsi"/>
          <w:sz w:val="22"/>
          <w:szCs w:val="22"/>
        </w:rPr>
        <w:t xml:space="preserve">will be </w:t>
      </w:r>
      <w:r w:rsidRPr="00D245FF">
        <w:rPr>
          <w:rFonts w:asciiTheme="minorHAnsi" w:hAnsiTheme="minorHAnsi" w:cstheme="minorHAnsi"/>
          <w:sz w:val="22"/>
          <w:szCs w:val="22"/>
        </w:rPr>
        <w:t xml:space="preserve">a new 100 miles </w:t>
      </w:r>
      <w:r w:rsidR="005C6DC0" w:rsidRPr="00D245FF">
        <w:rPr>
          <w:rFonts w:asciiTheme="minorHAnsi" w:hAnsiTheme="minorHAnsi" w:cstheme="minorHAnsi"/>
          <w:sz w:val="22"/>
          <w:szCs w:val="22"/>
        </w:rPr>
        <w:t xml:space="preserve">mountain biking </w:t>
      </w:r>
      <w:r w:rsidRPr="00D245FF">
        <w:rPr>
          <w:rFonts w:asciiTheme="minorHAnsi" w:hAnsiTheme="minorHAnsi" w:cstheme="minorHAnsi"/>
          <w:sz w:val="22"/>
          <w:szCs w:val="22"/>
        </w:rPr>
        <w:t xml:space="preserve">route between Berwick upon Tweed and Hexham along the Sandstone Ridge in North Northumberland linking numerous sandstone features, crags and outcrops. The route traverses through an amazing ever-changing landscape which is rich in history, geological features and iconic scenery. </w:t>
      </w:r>
    </w:p>
    <w:p w:rsidR="005C6DC0" w:rsidRPr="00D245FF" w:rsidRDefault="005C6DC0" w:rsidP="005C6DC0">
      <w:pPr>
        <w:tabs>
          <w:tab w:val="left" w:pos="275"/>
        </w:tabs>
        <w:spacing w:line="120" w:lineRule="auto"/>
        <w:rPr>
          <w:rFonts w:asciiTheme="minorHAnsi" w:hAnsiTheme="minorHAnsi" w:cstheme="minorHAnsi"/>
          <w:sz w:val="22"/>
          <w:szCs w:val="22"/>
        </w:rPr>
      </w:pPr>
    </w:p>
    <w:p w:rsidR="005C6DC0" w:rsidRPr="00D245FF" w:rsidRDefault="005C6DC0" w:rsidP="005C6DC0">
      <w:pPr>
        <w:tabs>
          <w:tab w:val="left" w:pos="275"/>
        </w:tabs>
        <w:rPr>
          <w:rFonts w:asciiTheme="minorHAnsi" w:hAnsiTheme="minorHAnsi" w:cstheme="minorHAnsi"/>
          <w:sz w:val="22"/>
          <w:szCs w:val="22"/>
        </w:rPr>
      </w:pPr>
      <w:r w:rsidRPr="00D245FF">
        <w:rPr>
          <w:rFonts w:asciiTheme="minorHAnsi" w:hAnsiTheme="minorHAnsi" w:cstheme="minorHAnsi"/>
          <w:sz w:val="22"/>
          <w:szCs w:val="22"/>
        </w:rPr>
        <w:t xml:space="preserve">The Sandstone Way starts and ends at two Northumberland towns namely Berwick upon Tweed and Hexham both of which are served by rail. In between these two towns, the </w:t>
      </w:r>
      <w:r w:rsidRPr="00D245FF">
        <w:rPr>
          <w:rFonts w:asciiTheme="minorHAnsi" w:hAnsiTheme="minorHAnsi" w:cstheme="minorHAnsi"/>
          <w:i/>
          <w:sz w:val="22"/>
          <w:szCs w:val="22"/>
        </w:rPr>
        <w:t>Sandstone Way</w:t>
      </w:r>
      <w:r w:rsidRPr="00D245FF">
        <w:rPr>
          <w:rFonts w:asciiTheme="minorHAnsi" w:hAnsiTheme="minorHAnsi" w:cstheme="minorHAnsi"/>
          <w:sz w:val="22"/>
          <w:szCs w:val="22"/>
        </w:rPr>
        <w:t xml:space="preserve"> </w:t>
      </w:r>
      <w:r w:rsidR="00680AF7" w:rsidRPr="00D245FF">
        <w:rPr>
          <w:rFonts w:asciiTheme="minorHAnsi" w:hAnsiTheme="minorHAnsi" w:cstheme="minorHAnsi"/>
          <w:sz w:val="22"/>
          <w:szCs w:val="22"/>
        </w:rPr>
        <w:t xml:space="preserve">links numerous </w:t>
      </w:r>
      <w:r w:rsidRPr="00D245FF">
        <w:rPr>
          <w:rFonts w:asciiTheme="minorHAnsi" w:hAnsiTheme="minorHAnsi" w:cstheme="minorHAnsi"/>
          <w:sz w:val="22"/>
          <w:szCs w:val="22"/>
        </w:rPr>
        <w:t xml:space="preserve">villages and small communities including Wooler, Rothbury and Bellingham; </w:t>
      </w:r>
      <w:r w:rsidR="00F20561" w:rsidRPr="00D245FF">
        <w:rPr>
          <w:rFonts w:asciiTheme="minorHAnsi" w:hAnsiTheme="minorHAnsi" w:cstheme="minorHAnsi"/>
          <w:sz w:val="22"/>
          <w:szCs w:val="22"/>
        </w:rPr>
        <w:t xml:space="preserve">though </w:t>
      </w:r>
      <w:r w:rsidRPr="00D245FF">
        <w:rPr>
          <w:rFonts w:asciiTheme="minorHAnsi" w:hAnsiTheme="minorHAnsi" w:cstheme="minorHAnsi"/>
          <w:sz w:val="22"/>
          <w:szCs w:val="22"/>
        </w:rPr>
        <w:t xml:space="preserve">slightly </w:t>
      </w:r>
      <w:r w:rsidR="00F20561" w:rsidRPr="00D245FF">
        <w:rPr>
          <w:rFonts w:asciiTheme="minorHAnsi" w:hAnsiTheme="minorHAnsi" w:cstheme="minorHAnsi"/>
          <w:sz w:val="22"/>
          <w:szCs w:val="22"/>
        </w:rPr>
        <w:t xml:space="preserve">off </w:t>
      </w:r>
      <w:r w:rsidRPr="00D245FF">
        <w:rPr>
          <w:rFonts w:asciiTheme="minorHAnsi" w:hAnsiTheme="minorHAnsi" w:cstheme="minorHAnsi"/>
          <w:sz w:val="22"/>
          <w:szCs w:val="22"/>
        </w:rPr>
        <w:t>route</w:t>
      </w:r>
      <w:r w:rsidR="00F20561" w:rsidRPr="00D245FF">
        <w:rPr>
          <w:rFonts w:asciiTheme="minorHAnsi" w:hAnsiTheme="minorHAnsi" w:cstheme="minorHAnsi"/>
          <w:sz w:val="22"/>
          <w:szCs w:val="22"/>
        </w:rPr>
        <w:t>,</w:t>
      </w:r>
      <w:r w:rsidRPr="00D245FF">
        <w:rPr>
          <w:rFonts w:asciiTheme="minorHAnsi" w:hAnsiTheme="minorHAnsi" w:cstheme="minorHAnsi"/>
          <w:sz w:val="22"/>
          <w:szCs w:val="22"/>
        </w:rPr>
        <w:t xml:space="preserve"> Belford is a further option. </w:t>
      </w:r>
      <w:r w:rsidR="00680AF7" w:rsidRPr="00D245FF">
        <w:rPr>
          <w:rFonts w:asciiTheme="minorHAnsi" w:hAnsiTheme="minorHAnsi" w:cstheme="minorHAnsi"/>
          <w:sz w:val="22"/>
          <w:szCs w:val="22"/>
        </w:rPr>
        <w:t xml:space="preserve">A range of </w:t>
      </w:r>
      <w:r w:rsidR="00F20561" w:rsidRPr="00D245FF">
        <w:rPr>
          <w:rFonts w:asciiTheme="minorHAnsi" w:hAnsiTheme="minorHAnsi" w:cstheme="minorHAnsi"/>
          <w:sz w:val="22"/>
          <w:szCs w:val="22"/>
        </w:rPr>
        <w:t xml:space="preserve">en route </w:t>
      </w:r>
      <w:r w:rsidR="00680AF7" w:rsidRPr="00D245FF">
        <w:rPr>
          <w:rFonts w:asciiTheme="minorHAnsi" w:hAnsiTheme="minorHAnsi" w:cstheme="minorHAnsi"/>
          <w:sz w:val="22"/>
          <w:szCs w:val="22"/>
        </w:rPr>
        <w:t>accommodation is available.</w:t>
      </w:r>
    </w:p>
    <w:p w:rsidR="005C6DC0" w:rsidRPr="00D245FF" w:rsidRDefault="005C6DC0" w:rsidP="005C6DC0">
      <w:pPr>
        <w:tabs>
          <w:tab w:val="left" w:pos="275"/>
        </w:tabs>
        <w:spacing w:line="120" w:lineRule="auto"/>
        <w:rPr>
          <w:rFonts w:asciiTheme="minorHAnsi" w:hAnsiTheme="minorHAnsi" w:cstheme="minorHAnsi"/>
          <w:sz w:val="22"/>
          <w:szCs w:val="22"/>
        </w:rPr>
      </w:pPr>
    </w:p>
    <w:p w:rsidR="005C6DC0" w:rsidRPr="00D245FF" w:rsidRDefault="005C6DC0" w:rsidP="005C6DC0">
      <w:pPr>
        <w:tabs>
          <w:tab w:val="left" w:pos="275"/>
        </w:tabs>
        <w:rPr>
          <w:rFonts w:asciiTheme="minorHAnsi" w:hAnsiTheme="minorHAnsi" w:cstheme="minorHAnsi"/>
          <w:sz w:val="22"/>
          <w:szCs w:val="22"/>
        </w:rPr>
      </w:pPr>
      <w:r w:rsidRPr="00D245FF">
        <w:rPr>
          <w:rFonts w:asciiTheme="minorHAnsi" w:hAnsiTheme="minorHAnsi" w:cstheme="minorHAnsi"/>
          <w:sz w:val="22"/>
          <w:szCs w:val="22"/>
        </w:rPr>
        <w:t>The Sandstone Way</w:t>
      </w:r>
      <w:r w:rsidR="00680AF7" w:rsidRPr="00D245FF">
        <w:rPr>
          <w:rFonts w:asciiTheme="minorHAnsi" w:hAnsiTheme="minorHAnsi" w:cstheme="minorHAnsi"/>
          <w:sz w:val="22"/>
          <w:szCs w:val="22"/>
        </w:rPr>
        <w:t xml:space="preserve"> is primarily aimed at mountain bikers; as much of the route as possible is off-road and the route safely </w:t>
      </w:r>
      <w:r w:rsidRPr="00D245FF">
        <w:rPr>
          <w:rFonts w:asciiTheme="minorHAnsi" w:hAnsiTheme="minorHAnsi" w:cstheme="minorHAnsi"/>
          <w:sz w:val="22"/>
          <w:szCs w:val="22"/>
        </w:rPr>
        <w:t>crosses a constant flow of rivers, four main roads and two railway</w:t>
      </w:r>
      <w:r w:rsidR="00680AF7" w:rsidRPr="00D245FF">
        <w:rPr>
          <w:rFonts w:asciiTheme="minorHAnsi" w:hAnsiTheme="minorHAnsi" w:cstheme="minorHAnsi"/>
          <w:sz w:val="22"/>
          <w:szCs w:val="22"/>
        </w:rPr>
        <w:t xml:space="preserve"> lines</w:t>
      </w:r>
      <w:r w:rsidRPr="00D245FF">
        <w:rPr>
          <w:rFonts w:asciiTheme="minorHAnsi" w:hAnsiTheme="minorHAnsi" w:cstheme="minorHAnsi"/>
          <w:sz w:val="22"/>
          <w:szCs w:val="22"/>
        </w:rPr>
        <w:t xml:space="preserve">. </w:t>
      </w:r>
    </w:p>
    <w:p w:rsidR="005C6DC0" w:rsidRPr="00D245FF" w:rsidRDefault="005C6DC0" w:rsidP="00CF77A2">
      <w:pPr>
        <w:tabs>
          <w:tab w:val="left" w:pos="275"/>
        </w:tabs>
        <w:spacing w:line="120" w:lineRule="auto"/>
        <w:rPr>
          <w:rFonts w:asciiTheme="minorHAnsi" w:hAnsiTheme="minorHAnsi" w:cstheme="minorHAnsi"/>
          <w:sz w:val="22"/>
          <w:szCs w:val="22"/>
        </w:rPr>
      </w:pPr>
    </w:p>
    <w:p w:rsidR="001E05F9" w:rsidRPr="00D245FF" w:rsidRDefault="00CF77A2" w:rsidP="001E05F9">
      <w:pPr>
        <w:tabs>
          <w:tab w:val="left" w:pos="275"/>
        </w:tabs>
        <w:rPr>
          <w:rFonts w:asciiTheme="minorHAnsi" w:hAnsiTheme="minorHAnsi" w:cstheme="minorHAnsi"/>
          <w:sz w:val="22"/>
          <w:szCs w:val="22"/>
        </w:rPr>
      </w:pPr>
      <w:r w:rsidRPr="00D245FF">
        <w:rPr>
          <w:rFonts w:asciiTheme="minorHAnsi" w:hAnsiTheme="minorHAnsi" w:cstheme="minorHAnsi"/>
          <w:sz w:val="22"/>
          <w:szCs w:val="22"/>
        </w:rPr>
        <w:t xml:space="preserve">The Sandstone Way will appeal to all </w:t>
      </w:r>
      <w:r w:rsidR="001E05F9" w:rsidRPr="00D245FF">
        <w:rPr>
          <w:rFonts w:asciiTheme="minorHAnsi" w:hAnsiTheme="minorHAnsi" w:cstheme="minorHAnsi"/>
          <w:sz w:val="22"/>
          <w:szCs w:val="22"/>
        </w:rPr>
        <w:t xml:space="preserve">abilities </w:t>
      </w:r>
      <w:r w:rsidRPr="00D245FF">
        <w:rPr>
          <w:rFonts w:asciiTheme="minorHAnsi" w:hAnsiTheme="minorHAnsi" w:cstheme="minorHAnsi"/>
          <w:sz w:val="22"/>
          <w:szCs w:val="22"/>
        </w:rPr>
        <w:t xml:space="preserve">from </w:t>
      </w:r>
      <w:r w:rsidR="001E05F9" w:rsidRPr="00D245FF">
        <w:rPr>
          <w:rFonts w:asciiTheme="minorHAnsi" w:hAnsiTheme="minorHAnsi" w:cstheme="minorHAnsi"/>
          <w:sz w:val="22"/>
          <w:szCs w:val="22"/>
        </w:rPr>
        <w:t>families and less experienced mountain bikers</w:t>
      </w:r>
      <w:r w:rsidRPr="00D245FF">
        <w:rPr>
          <w:rFonts w:asciiTheme="minorHAnsi" w:hAnsiTheme="minorHAnsi" w:cstheme="minorHAnsi"/>
          <w:sz w:val="22"/>
          <w:szCs w:val="22"/>
        </w:rPr>
        <w:t>,</w:t>
      </w:r>
      <w:r w:rsidR="001E05F9" w:rsidRPr="00D245FF">
        <w:rPr>
          <w:rFonts w:asciiTheme="minorHAnsi" w:hAnsiTheme="minorHAnsi" w:cstheme="minorHAnsi"/>
          <w:sz w:val="22"/>
          <w:szCs w:val="22"/>
        </w:rPr>
        <w:t xml:space="preserve"> those </w:t>
      </w:r>
      <w:r w:rsidRPr="00D245FF">
        <w:rPr>
          <w:rFonts w:asciiTheme="minorHAnsi" w:hAnsiTheme="minorHAnsi" w:cstheme="minorHAnsi"/>
          <w:sz w:val="22"/>
          <w:szCs w:val="22"/>
        </w:rPr>
        <w:t>at</w:t>
      </w:r>
      <w:r w:rsidR="001E05F9" w:rsidRPr="00D245FF">
        <w:rPr>
          <w:rFonts w:asciiTheme="minorHAnsi" w:hAnsiTheme="minorHAnsi" w:cstheme="minorHAnsi"/>
          <w:sz w:val="22"/>
          <w:szCs w:val="22"/>
        </w:rPr>
        <w:t xml:space="preserve"> intermediate standard </w:t>
      </w:r>
      <w:r w:rsidRPr="00D245FF">
        <w:rPr>
          <w:rFonts w:asciiTheme="minorHAnsi" w:hAnsiTheme="minorHAnsi" w:cstheme="minorHAnsi"/>
          <w:sz w:val="22"/>
          <w:szCs w:val="22"/>
        </w:rPr>
        <w:t xml:space="preserve">and fit competent mountain bikers. The first group are </w:t>
      </w:r>
      <w:r w:rsidR="001E05F9" w:rsidRPr="00D245FF">
        <w:rPr>
          <w:rFonts w:asciiTheme="minorHAnsi" w:hAnsiTheme="minorHAnsi" w:cstheme="minorHAnsi"/>
          <w:sz w:val="22"/>
          <w:szCs w:val="22"/>
        </w:rPr>
        <w:t xml:space="preserve">likely to take </w:t>
      </w:r>
      <w:r w:rsidRPr="00D245FF">
        <w:rPr>
          <w:rFonts w:asciiTheme="minorHAnsi" w:hAnsiTheme="minorHAnsi" w:cstheme="minorHAnsi"/>
          <w:sz w:val="22"/>
          <w:szCs w:val="22"/>
        </w:rPr>
        <w:t xml:space="preserve">3 or </w:t>
      </w:r>
      <w:r w:rsidR="001E05F9" w:rsidRPr="00D245FF">
        <w:rPr>
          <w:rFonts w:asciiTheme="minorHAnsi" w:hAnsiTheme="minorHAnsi" w:cstheme="minorHAnsi"/>
          <w:sz w:val="22"/>
          <w:szCs w:val="22"/>
        </w:rPr>
        <w:t>4 days to complete it</w:t>
      </w:r>
      <w:r w:rsidRPr="00D245FF">
        <w:rPr>
          <w:rFonts w:asciiTheme="minorHAnsi" w:hAnsiTheme="minorHAnsi" w:cstheme="minorHAnsi"/>
          <w:sz w:val="22"/>
          <w:szCs w:val="22"/>
        </w:rPr>
        <w:t xml:space="preserve"> whilst the ‘fit and the fast’</w:t>
      </w:r>
      <w:r w:rsidR="001E05F9" w:rsidRPr="00D245FF">
        <w:rPr>
          <w:rFonts w:asciiTheme="minorHAnsi" w:hAnsiTheme="minorHAnsi" w:cstheme="minorHAnsi"/>
          <w:sz w:val="22"/>
          <w:szCs w:val="22"/>
        </w:rPr>
        <w:t xml:space="preserve"> could possibly ride the route in 2 days but in all probability most would wish they had taken 3 days. </w:t>
      </w:r>
      <w:r w:rsidR="0011635F" w:rsidRPr="00D245FF">
        <w:rPr>
          <w:rFonts w:asciiTheme="minorHAnsi" w:hAnsiTheme="minorHAnsi" w:cstheme="minorHAnsi"/>
          <w:sz w:val="22"/>
          <w:szCs w:val="22"/>
        </w:rPr>
        <w:t>It’s</w:t>
      </w:r>
      <w:r w:rsidR="001E05F9" w:rsidRPr="00D245FF">
        <w:rPr>
          <w:rFonts w:asciiTheme="minorHAnsi" w:hAnsiTheme="minorHAnsi" w:cstheme="minorHAnsi"/>
          <w:sz w:val="22"/>
          <w:szCs w:val="22"/>
        </w:rPr>
        <w:t xml:space="preserve"> almost certain some mountain bikers will try to do the whole route in </w:t>
      </w:r>
      <w:r w:rsidRPr="00D245FF">
        <w:rPr>
          <w:rFonts w:asciiTheme="minorHAnsi" w:hAnsiTheme="minorHAnsi" w:cstheme="minorHAnsi"/>
          <w:sz w:val="22"/>
          <w:szCs w:val="22"/>
        </w:rPr>
        <w:t>a</w:t>
      </w:r>
      <w:r w:rsidR="001E05F9" w:rsidRPr="00D245FF">
        <w:rPr>
          <w:rFonts w:asciiTheme="minorHAnsi" w:hAnsiTheme="minorHAnsi" w:cstheme="minorHAnsi"/>
          <w:sz w:val="22"/>
          <w:szCs w:val="22"/>
        </w:rPr>
        <w:t xml:space="preserve"> day but </w:t>
      </w:r>
      <w:r w:rsidR="00F20561" w:rsidRPr="00D245FF">
        <w:rPr>
          <w:rFonts w:asciiTheme="minorHAnsi" w:hAnsiTheme="minorHAnsi" w:cstheme="minorHAnsi"/>
          <w:sz w:val="22"/>
          <w:szCs w:val="22"/>
        </w:rPr>
        <w:t xml:space="preserve">very </w:t>
      </w:r>
      <w:r w:rsidR="001E05F9" w:rsidRPr="00D245FF">
        <w:rPr>
          <w:rFonts w:asciiTheme="minorHAnsi" w:hAnsiTheme="minorHAnsi" w:cstheme="minorHAnsi"/>
          <w:sz w:val="22"/>
          <w:szCs w:val="22"/>
        </w:rPr>
        <w:t>few will manage</w:t>
      </w:r>
      <w:r w:rsidR="00556385" w:rsidRPr="00D245FF">
        <w:rPr>
          <w:rFonts w:asciiTheme="minorHAnsi" w:hAnsiTheme="minorHAnsi" w:cstheme="minorHAnsi"/>
          <w:sz w:val="22"/>
          <w:szCs w:val="22"/>
        </w:rPr>
        <w:t xml:space="preserve"> especially if they ride the optional harder sections</w:t>
      </w:r>
      <w:r w:rsidR="001E05F9" w:rsidRPr="00D245FF">
        <w:rPr>
          <w:rFonts w:asciiTheme="minorHAnsi" w:hAnsiTheme="minorHAnsi" w:cstheme="minorHAnsi"/>
          <w:sz w:val="22"/>
          <w:szCs w:val="22"/>
        </w:rPr>
        <w:t xml:space="preserve">.    </w:t>
      </w:r>
    </w:p>
    <w:p w:rsidR="001E05F9" w:rsidRPr="00D245FF" w:rsidRDefault="001E05F9" w:rsidP="001E05F9">
      <w:pPr>
        <w:tabs>
          <w:tab w:val="left" w:pos="275"/>
        </w:tabs>
        <w:spacing w:line="120" w:lineRule="auto"/>
        <w:rPr>
          <w:rFonts w:asciiTheme="minorHAnsi" w:hAnsiTheme="minorHAnsi" w:cstheme="minorHAnsi"/>
          <w:sz w:val="22"/>
          <w:szCs w:val="22"/>
        </w:rPr>
      </w:pPr>
    </w:p>
    <w:p w:rsidR="001E05F9" w:rsidRPr="00D245FF" w:rsidRDefault="00680AF7" w:rsidP="001E05F9">
      <w:pPr>
        <w:tabs>
          <w:tab w:val="left" w:pos="275"/>
        </w:tabs>
        <w:rPr>
          <w:rFonts w:asciiTheme="minorHAnsi" w:hAnsiTheme="minorHAnsi" w:cstheme="minorHAnsi"/>
          <w:sz w:val="22"/>
          <w:szCs w:val="22"/>
        </w:rPr>
      </w:pPr>
      <w:r w:rsidRPr="00D245FF">
        <w:rPr>
          <w:rFonts w:asciiTheme="minorHAnsi" w:hAnsiTheme="minorHAnsi" w:cstheme="minorHAnsi"/>
          <w:sz w:val="22"/>
          <w:szCs w:val="22"/>
        </w:rPr>
        <w:t xml:space="preserve">The Sandstone Way uses varied </w:t>
      </w:r>
      <w:r w:rsidR="001E05F9" w:rsidRPr="00D245FF">
        <w:rPr>
          <w:rFonts w:asciiTheme="minorHAnsi" w:hAnsiTheme="minorHAnsi" w:cstheme="minorHAnsi"/>
          <w:sz w:val="22"/>
          <w:szCs w:val="22"/>
        </w:rPr>
        <w:t xml:space="preserve">terrain along its whole length </w:t>
      </w:r>
      <w:r w:rsidRPr="00D245FF">
        <w:rPr>
          <w:rFonts w:asciiTheme="minorHAnsi" w:hAnsiTheme="minorHAnsi" w:cstheme="minorHAnsi"/>
          <w:sz w:val="22"/>
          <w:szCs w:val="22"/>
        </w:rPr>
        <w:t>with</w:t>
      </w:r>
      <w:r w:rsidR="001E05F9" w:rsidRPr="00D245FF">
        <w:rPr>
          <w:rFonts w:asciiTheme="minorHAnsi" w:hAnsiTheme="minorHAnsi" w:cstheme="minorHAnsi"/>
          <w:sz w:val="22"/>
          <w:szCs w:val="22"/>
        </w:rPr>
        <w:t xml:space="preserve"> the preferred alignment tak</w:t>
      </w:r>
      <w:r w:rsidRPr="00D245FF">
        <w:rPr>
          <w:rFonts w:asciiTheme="minorHAnsi" w:hAnsiTheme="minorHAnsi" w:cstheme="minorHAnsi"/>
          <w:sz w:val="22"/>
          <w:szCs w:val="22"/>
        </w:rPr>
        <w:t>ing</w:t>
      </w:r>
      <w:r w:rsidR="001E05F9" w:rsidRPr="00D245FF">
        <w:rPr>
          <w:rFonts w:asciiTheme="minorHAnsi" w:hAnsiTheme="minorHAnsi" w:cstheme="minorHAnsi"/>
          <w:sz w:val="22"/>
          <w:szCs w:val="22"/>
        </w:rPr>
        <w:t xml:space="preserve"> best advantage of an interesting mix of double</w:t>
      </w:r>
      <w:r w:rsidR="00556385" w:rsidRPr="00D245FF">
        <w:rPr>
          <w:rFonts w:asciiTheme="minorHAnsi" w:hAnsiTheme="minorHAnsi" w:cstheme="minorHAnsi"/>
          <w:sz w:val="22"/>
          <w:szCs w:val="22"/>
        </w:rPr>
        <w:t>-</w:t>
      </w:r>
      <w:r w:rsidR="001E05F9" w:rsidRPr="00D245FF">
        <w:rPr>
          <w:rFonts w:asciiTheme="minorHAnsi" w:hAnsiTheme="minorHAnsi" w:cstheme="minorHAnsi"/>
          <w:sz w:val="22"/>
          <w:szCs w:val="22"/>
        </w:rPr>
        <w:t xml:space="preserve">width dirt tracks, sections of singletrack, unsurfaced lanes and bridleways of all types as well as byways and little known Unclassified County Roads (UCRs). Inevitably, there are numerous linking sections of quiet minor roads and surfaced country lanes. All the above are existing rights of way but two permissive sections may be included subject to landowner agreement. The essence of the route’s quality is how all these elements </w:t>
      </w:r>
      <w:r w:rsidR="00F20561" w:rsidRPr="00D245FF">
        <w:rPr>
          <w:rFonts w:asciiTheme="minorHAnsi" w:hAnsiTheme="minorHAnsi" w:cstheme="minorHAnsi"/>
          <w:sz w:val="22"/>
          <w:szCs w:val="22"/>
        </w:rPr>
        <w:t>combine</w:t>
      </w:r>
      <w:r w:rsidR="001E05F9" w:rsidRPr="00D245FF">
        <w:rPr>
          <w:rFonts w:asciiTheme="minorHAnsi" w:hAnsiTheme="minorHAnsi" w:cstheme="minorHAnsi"/>
          <w:sz w:val="22"/>
          <w:szCs w:val="22"/>
        </w:rPr>
        <w:t xml:space="preserve">. </w:t>
      </w:r>
    </w:p>
    <w:p w:rsidR="001E05F9" w:rsidRPr="00D245FF" w:rsidRDefault="001E05F9" w:rsidP="001E05F9">
      <w:pPr>
        <w:tabs>
          <w:tab w:val="left" w:pos="275"/>
        </w:tabs>
        <w:spacing w:line="120" w:lineRule="auto"/>
        <w:rPr>
          <w:rFonts w:asciiTheme="minorHAnsi" w:hAnsiTheme="minorHAnsi" w:cstheme="minorHAnsi"/>
          <w:sz w:val="22"/>
          <w:szCs w:val="22"/>
        </w:rPr>
      </w:pPr>
    </w:p>
    <w:p w:rsidR="005E203C" w:rsidRPr="00D245FF" w:rsidRDefault="001E05F9" w:rsidP="001E05F9">
      <w:pPr>
        <w:tabs>
          <w:tab w:val="left" w:pos="275"/>
        </w:tabs>
        <w:rPr>
          <w:rFonts w:asciiTheme="minorHAnsi" w:hAnsiTheme="minorHAnsi" w:cstheme="minorHAnsi"/>
          <w:sz w:val="22"/>
          <w:szCs w:val="22"/>
        </w:rPr>
      </w:pPr>
      <w:r w:rsidRPr="00D245FF">
        <w:rPr>
          <w:rFonts w:asciiTheme="minorHAnsi" w:hAnsiTheme="minorHAnsi" w:cstheme="minorHAnsi"/>
          <w:sz w:val="22"/>
          <w:szCs w:val="22"/>
        </w:rPr>
        <w:t xml:space="preserve">The core route will be clearly shown but where possible, more challenging variations will be indicated. </w:t>
      </w:r>
      <w:r w:rsidR="0004659A" w:rsidRPr="00D245FF">
        <w:rPr>
          <w:rFonts w:asciiTheme="minorHAnsi" w:hAnsiTheme="minorHAnsi" w:cstheme="minorHAnsi"/>
          <w:sz w:val="22"/>
          <w:szCs w:val="22"/>
        </w:rPr>
        <w:t>Eight</w:t>
      </w:r>
      <w:r w:rsidR="00556385" w:rsidRPr="00D245FF">
        <w:rPr>
          <w:rFonts w:asciiTheme="minorHAnsi" w:hAnsiTheme="minorHAnsi" w:cstheme="minorHAnsi"/>
          <w:sz w:val="22"/>
          <w:szCs w:val="22"/>
        </w:rPr>
        <w:t xml:space="preserve"> optional </w:t>
      </w:r>
      <w:r w:rsidRPr="00D245FF">
        <w:rPr>
          <w:rFonts w:asciiTheme="minorHAnsi" w:hAnsiTheme="minorHAnsi" w:cstheme="minorHAnsi"/>
          <w:sz w:val="22"/>
          <w:szCs w:val="22"/>
        </w:rPr>
        <w:t xml:space="preserve">loops </w:t>
      </w:r>
      <w:r w:rsidR="00556385" w:rsidRPr="00D245FF">
        <w:rPr>
          <w:rFonts w:asciiTheme="minorHAnsi" w:hAnsiTheme="minorHAnsi" w:cstheme="minorHAnsi"/>
          <w:sz w:val="22"/>
          <w:szCs w:val="22"/>
        </w:rPr>
        <w:t xml:space="preserve">are </w:t>
      </w:r>
      <w:r w:rsidR="004D72A5" w:rsidRPr="00D245FF">
        <w:rPr>
          <w:rFonts w:asciiTheme="minorHAnsi" w:hAnsiTheme="minorHAnsi" w:cstheme="minorHAnsi"/>
          <w:sz w:val="22"/>
          <w:szCs w:val="22"/>
        </w:rPr>
        <w:t xml:space="preserve">also </w:t>
      </w:r>
      <w:r w:rsidR="00556385" w:rsidRPr="00D245FF">
        <w:rPr>
          <w:rFonts w:asciiTheme="minorHAnsi" w:hAnsiTheme="minorHAnsi" w:cstheme="minorHAnsi"/>
          <w:sz w:val="22"/>
          <w:szCs w:val="22"/>
        </w:rPr>
        <w:t xml:space="preserve">offered </w:t>
      </w:r>
      <w:r w:rsidRPr="00D245FF">
        <w:rPr>
          <w:rFonts w:asciiTheme="minorHAnsi" w:hAnsiTheme="minorHAnsi" w:cstheme="minorHAnsi"/>
          <w:sz w:val="22"/>
          <w:szCs w:val="22"/>
        </w:rPr>
        <w:t xml:space="preserve">which mean the linear route will also be able to provide entertainment to </w:t>
      </w:r>
      <w:r w:rsidR="00F20561" w:rsidRPr="00D245FF">
        <w:rPr>
          <w:rFonts w:asciiTheme="minorHAnsi" w:hAnsiTheme="minorHAnsi" w:cstheme="minorHAnsi"/>
          <w:sz w:val="22"/>
          <w:szCs w:val="22"/>
        </w:rPr>
        <w:t>‘</w:t>
      </w:r>
      <w:r w:rsidRPr="00D245FF">
        <w:rPr>
          <w:rFonts w:asciiTheme="minorHAnsi" w:hAnsiTheme="minorHAnsi" w:cstheme="minorHAnsi"/>
          <w:sz w:val="22"/>
          <w:szCs w:val="22"/>
        </w:rPr>
        <w:t xml:space="preserve">day </w:t>
      </w:r>
      <w:r w:rsidR="00F20561" w:rsidRPr="00D245FF">
        <w:rPr>
          <w:rFonts w:asciiTheme="minorHAnsi" w:hAnsiTheme="minorHAnsi" w:cstheme="minorHAnsi"/>
          <w:sz w:val="22"/>
          <w:szCs w:val="22"/>
        </w:rPr>
        <w:t xml:space="preserve">ride’ </w:t>
      </w:r>
      <w:r w:rsidR="00CF77A2" w:rsidRPr="00D245FF">
        <w:rPr>
          <w:rFonts w:asciiTheme="minorHAnsi" w:hAnsiTheme="minorHAnsi" w:cstheme="minorHAnsi"/>
          <w:sz w:val="22"/>
          <w:szCs w:val="22"/>
        </w:rPr>
        <w:t xml:space="preserve">mountain bikers </w:t>
      </w:r>
      <w:r w:rsidRPr="00D245FF">
        <w:rPr>
          <w:rFonts w:asciiTheme="minorHAnsi" w:hAnsiTheme="minorHAnsi" w:cstheme="minorHAnsi"/>
          <w:sz w:val="22"/>
          <w:szCs w:val="22"/>
        </w:rPr>
        <w:t xml:space="preserve">who wish to </w:t>
      </w:r>
      <w:r w:rsidR="00F20561" w:rsidRPr="00D245FF">
        <w:rPr>
          <w:rFonts w:asciiTheme="minorHAnsi" w:hAnsiTheme="minorHAnsi" w:cstheme="minorHAnsi"/>
          <w:sz w:val="22"/>
          <w:szCs w:val="22"/>
        </w:rPr>
        <w:t xml:space="preserve">cycle </w:t>
      </w:r>
      <w:r w:rsidRPr="00D245FF">
        <w:rPr>
          <w:rFonts w:asciiTheme="minorHAnsi" w:hAnsiTheme="minorHAnsi" w:cstheme="minorHAnsi"/>
          <w:sz w:val="22"/>
          <w:szCs w:val="22"/>
        </w:rPr>
        <w:t xml:space="preserve">back to their starting point. </w:t>
      </w:r>
    </w:p>
    <w:p w:rsidR="005E203C" w:rsidRPr="00D245FF" w:rsidRDefault="005E203C" w:rsidP="005E203C">
      <w:pPr>
        <w:tabs>
          <w:tab w:val="left" w:pos="275"/>
        </w:tabs>
        <w:spacing w:line="120" w:lineRule="auto"/>
        <w:rPr>
          <w:rFonts w:asciiTheme="minorHAnsi" w:hAnsiTheme="minorHAnsi" w:cstheme="minorHAnsi"/>
          <w:sz w:val="22"/>
          <w:szCs w:val="22"/>
        </w:rPr>
      </w:pPr>
    </w:p>
    <w:p w:rsidR="004D72A5" w:rsidRPr="00D245FF" w:rsidRDefault="005228DA" w:rsidP="004D72A5">
      <w:pPr>
        <w:tabs>
          <w:tab w:val="left" w:pos="275"/>
        </w:tabs>
        <w:contextualSpacing/>
        <w:rPr>
          <w:rFonts w:ascii="Calibri" w:hAnsi="Calibri" w:cs="Calibri"/>
          <w:sz w:val="22"/>
          <w:szCs w:val="22"/>
        </w:rPr>
      </w:pPr>
      <w:r w:rsidRPr="00D245FF">
        <w:rPr>
          <w:rFonts w:ascii="Calibri" w:hAnsi="Calibri" w:cs="Calibri"/>
          <w:sz w:val="22"/>
          <w:szCs w:val="22"/>
        </w:rPr>
        <w:t xml:space="preserve">It has been decided </w:t>
      </w:r>
      <w:r w:rsidR="004D72A5" w:rsidRPr="00D245FF">
        <w:rPr>
          <w:rFonts w:ascii="Calibri" w:hAnsi="Calibri" w:cs="Calibri"/>
          <w:sz w:val="22"/>
          <w:szCs w:val="22"/>
        </w:rPr>
        <w:t xml:space="preserve">The Sandstone Way </w:t>
      </w:r>
      <w:r w:rsidRPr="00D245FF">
        <w:rPr>
          <w:rFonts w:ascii="Calibri" w:hAnsi="Calibri" w:cs="Calibri"/>
          <w:sz w:val="22"/>
          <w:szCs w:val="22"/>
        </w:rPr>
        <w:t xml:space="preserve">will be </w:t>
      </w:r>
      <w:r w:rsidR="00E70858" w:rsidRPr="00D245FF">
        <w:rPr>
          <w:rFonts w:ascii="Calibri" w:hAnsi="Calibri" w:cs="Calibri"/>
          <w:sz w:val="22"/>
          <w:szCs w:val="22"/>
        </w:rPr>
        <w:t xml:space="preserve">waymarked by </w:t>
      </w:r>
      <w:r w:rsidR="00246FBC">
        <w:rPr>
          <w:rFonts w:ascii="Calibri" w:hAnsi="Calibri" w:cs="Calibri"/>
          <w:sz w:val="22"/>
          <w:szCs w:val="22"/>
        </w:rPr>
        <w:t>late</w:t>
      </w:r>
      <w:r w:rsidR="00FC63D9">
        <w:rPr>
          <w:rFonts w:ascii="Calibri" w:hAnsi="Calibri" w:cs="Calibri"/>
          <w:sz w:val="22"/>
          <w:szCs w:val="22"/>
        </w:rPr>
        <w:t xml:space="preserve"> August </w:t>
      </w:r>
      <w:r w:rsidRPr="00D245FF">
        <w:rPr>
          <w:rFonts w:ascii="Calibri" w:hAnsi="Calibri" w:cs="Calibri"/>
          <w:sz w:val="22"/>
          <w:szCs w:val="22"/>
        </w:rPr>
        <w:t xml:space="preserve">2014 </w:t>
      </w:r>
      <w:r w:rsidR="0004659A" w:rsidRPr="00D245FF">
        <w:rPr>
          <w:rFonts w:ascii="Calibri" w:hAnsi="Calibri" w:cs="Calibri"/>
          <w:sz w:val="22"/>
          <w:szCs w:val="22"/>
        </w:rPr>
        <w:t xml:space="preserve">now that </w:t>
      </w:r>
      <w:r w:rsidRPr="00D245FF">
        <w:rPr>
          <w:rFonts w:ascii="Calibri" w:hAnsi="Calibri" w:cs="Calibri"/>
          <w:sz w:val="22"/>
          <w:szCs w:val="22"/>
        </w:rPr>
        <w:t xml:space="preserve">landowner consultations </w:t>
      </w:r>
      <w:r w:rsidR="00E70858" w:rsidRPr="00D245FF">
        <w:rPr>
          <w:rFonts w:ascii="Calibri" w:hAnsi="Calibri" w:cs="Calibri"/>
          <w:sz w:val="22"/>
          <w:szCs w:val="22"/>
        </w:rPr>
        <w:t>are complete.</w:t>
      </w:r>
      <w:r w:rsidRPr="00D245FF">
        <w:rPr>
          <w:rFonts w:ascii="Calibri" w:hAnsi="Calibri" w:cs="Calibri"/>
          <w:sz w:val="22"/>
          <w:szCs w:val="22"/>
        </w:rPr>
        <w:t xml:space="preserve"> </w:t>
      </w:r>
      <w:r w:rsidR="004D72A5" w:rsidRPr="00D245FF">
        <w:rPr>
          <w:rFonts w:ascii="Calibri" w:hAnsi="Calibri" w:cs="Calibri"/>
          <w:sz w:val="22"/>
          <w:szCs w:val="22"/>
        </w:rPr>
        <w:t>The Sandstone Way map of the 201</w:t>
      </w:r>
      <w:r w:rsidRPr="00D245FF">
        <w:rPr>
          <w:rFonts w:ascii="Calibri" w:hAnsi="Calibri" w:cs="Calibri"/>
          <w:sz w:val="22"/>
          <w:szCs w:val="22"/>
        </w:rPr>
        <w:t>4</w:t>
      </w:r>
      <w:r w:rsidR="004D72A5" w:rsidRPr="00D245FF">
        <w:rPr>
          <w:rFonts w:ascii="Calibri" w:hAnsi="Calibri" w:cs="Calibri"/>
          <w:sz w:val="22"/>
          <w:szCs w:val="22"/>
        </w:rPr>
        <w:t xml:space="preserve"> route will be available from the website and normal retail outlets </w:t>
      </w:r>
      <w:r w:rsidR="0004659A" w:rsidRPr="00D245FF">
        <w:rPr>
          <w:rFonts w:ascii="Calibri" w:hAnsi="Calibri" w:cs="Calibri"/>
          <w:sz w:val="22"/>
          <w:szCs w:val="22"/>
        </w:rPr>
        <w:t>when published</w:t>
      </w:r>
      <w:r w:rsidR="004D72A5" w:rsidRPr="00D245FF">
        <w:rPr>
          <w:rFonts w:ascii="Calibri" w:hAnsi="Calibri" w:cs="Calibri"/>
          <w:sz w:val="22"/>
          <w:szCs w:val="22"/>
        </w:rPr>
        <w:t xml:space="preserve">. The route will also be available for GPS users on a pay-per-download basis via </w:t>
      </w:r>
      <w:r w:rsidR="00F20561" w:rsidRPr="00D245FF">
        <w:rPr>
          <w:rFonts w:ascii="Calibri" w:hAnsi="Calibri" w:cs="Calibri"/>
          <w:sz w:val="22"/>
          <w:szCs w:val="22"/>
        </w:rPr>
        <w:t xml:space="preserve">reputable providers and </w:t>
      </w:r>
      <w:r w:rsidR="004D72A5" w:rsidRPr="00D245FF">
        <w:rPr>
          <w:rFonts w:ascii="Calibri" w:hAnsi="Calibri" w:cs="Calibri"/>
          <w:sz w:val="22"/>
          <w:szCs w:val="22"/>
        </w:rPr>
        <w:t xml:space="preserve">the Sandstone Way website which </w:t>
      </w:r>
      <w:r w:rsidR="0004659A" w:rsidRPr="00D245FF">
        <w:rPr>
          <w:rFonts w:ascii="Calibri" w:hAnsi="Calibri" w:cs="Calibri"/>
          <w:sz w:val="22"/>
          <w:szCs w:val="22"/>
        </w:rPr>
        <w:t xml:space="preserve">should </w:t>
      </w:r>
      <w:r w:rsidR="004D72A5" w:rsidRPr="00D245FF">
        <w:rPr>
          <w:rFonts w:ascii="Calibri" w:hAnsi="Calibri" w:cs="Calibri"/>
          <w:sz w:val="22"/>
          <w:szCs w:val="22"/>
        </w:rPr>
        <w:t>go live in</w:t>
      </w:r>
      <w:r w:rsidR="00246FBC">
        <w:rPr>
          <w:rFonts w:ascii="Calibri" w:hAnsi="Calibri" w:cs="Calibri"/>
          <w:sz w:val="22"/>
          <w:szCs w:val="22"/>
        </w:rPr>
        <w:t xml:space="preserve"> late</w:t>
      </w:r>
      <w:r w:rsidR="00A469E4">
        <w:rPr>
          <w:rFonts w:ascii="Calibri" w:hAnsi="Calibri" w:cs="Calibri"/>
          <w:sz w:val="22"/>
          <w:szCs w:val="22"/>
        </w:rPr>
        <w:t xml:space="preserve"> </w:t>
      </w:r>
      <w:r w:rsidR="00FC63D9">
        <w:rPr>
          <w:rFonts w:ascii="Calibri" w:hAnsi="Calibri" w:cs="Calibri"/>
          <w:sz w:val="22"/>
          <w:szCs w:val="22"/>
        </w:rPr>
        <w:t xml:space="preserve">August </w:t>
      </w:r>
      <w:r w:rsidRPr="00D245FF">
        <w:rPr>
          <w:rFonts w:ascii="Calibri" w:hAnsi="Calibri" w:cs="Calibri"/>
          <w:sz w:val="22"/>
          <w:szCs w:val="22"/>
        </w:rPr>
        <w:t>201</w:t>
      </w:r>
      <w:r w:rsidR="0004659A" w:rsidRPr="00D245FF">
        <w:rPr>
          <w:rFonts w:ascii="Calibri" w:hAnsi="Calibri" w:cs="Calibri"/>
          <w:sz w:val="22"/>
          <w:szCs w:val="22"/>
        </w:rPr>
        <w:t>4</w:t>
      </w:r>
      <w:r w:rsidR="004D72A5" w:rsidRPr="00D245FF">
        <w:rPr>
          <w:rFonts w:ascii="Calibri" w:hAnsi="Calibri" w:cs="Calibri"/>
          <w:sz w:val="22"/>
          <w:szCs w:val="22"/>
        </w:rPr>
        <w:t>.</w:t>
      </w:r>
      <w:r w:rsidR="00E70858" w:rsidRPr="00D245FF">
        <w:rPr>
          <w:rFonts w:ascii="Calibri" w:hAnsi="Calibri" w:cs="Calibri"/>
          <w:sz w:val="22"/>
          <w:szCs w:val="22"/>
        </w:rPr>
        <w:t xml:space="preserve"> </w:t>
      </w:r>
    </w:p>
    <w:p w:rsidR="004D72A5" w:rsidRPr="00D245FF" w:rsidRDefault="004D72A5" w:rsidP="004D72A5">
      <w:pPr>
        <w:tabs>
          <w:tab w:val="left" w:pos="275"/>
        </w:tabs>
        <w:spacing w:line="120" w:lineRule="auto"/>
        <w:contextualSpacing/>
        <w:rPr>
          <w:rFonts w:ascii="Calibri" w:hAnsi="Calibri" w:cs="Calibri"/>
          <w:sz w:val="22"/>
          <w:szCs w:val="22"/>
        </w:rPr>
      </w:pPr>
    </w:p>
    <w:p w:rsidR="00E70858" w:rsidRPr="00D245FF" w:rsidRDefault="004D72A5" w:rsidP="00E70858">
      <w:pPr>
        <w:tabs>
          <w:tab w:val="left" w:pos="275"/>
        </w:tabs>
        <w:contextualSpacing/>
        <w:rPr>
          <w:rFonts w:ascii="Calibri" w:hAnsi="Calibri" w:cs="Calibri"/>
          <w:sz w:val="22"/>
          <w:szCs w:val="22"/>
        </w:rPr>
      </w:pPr>
      <w:r w:rsidRPr="00D245FF">
        <w:rPr>
          <w:rFonts w:ascii="Calibri" w:hAnsi="Calibri" w:cs="Calibri"/>
          <w:sz w:val="22"/>
          <w:szCs w:val="22"/>
        </w:rPr>
        <w:t>A ‘payback’ scheme will operate to ensure the route is managed in the future and offers of sponsorship for the map and website will be welcomed.</w:t>
      </w:r>
      <w:r w:rsidR="00D44231" w:rsidRPr="00D245FF">
        <w:rPr>
          <w:rFonts w:ascii="Calibri" w:hAnsi="Calibri" w:cs="Calibri"/>
          <w:sz w:val="22"/>
          <w:szCs w:val="22"/>
        </w:rPr>
        <w:t xml:space="preserve"> The Sandstone Way has to be self-sustainable and is therefore a not-for profit project.</w:t>
      </w:r>
      <w:r w:rsidR="00E70858" w:rsidRPr="00D245FF">
        <w:rPr>
          <w:rFonts w:ascii="Calibri" w:hAnsi="Calibri" w:cs="Calibri"/>
          <w:sz w:val="22"/>
          <w:szCs w:val="22"/>
        </w:rPr>
        <w:t xml:space="preserve"> The Sandstone Way will be officially opened in 2015 after the route has bedded in.</w:t>
      </w:r>
    </w:p>
    <w:p w:rsidR="004D72A5" w:rsidRPr="00D245FF" w:rsidRDefault="004D72A5" w:rsidP="00D44231">
      <w:pPr>
        <w:tabs>
          <w:tab w:val="left" w:pos="275"/>
        </w:tabs>
        <w:spacing w:line="120" w:lineRule="auto"/>
        <w:rPr>
          <w:rFonts w:asciiTheme="minorHAnsi" w:hAnsiTheme="minorHAnsi" w:cstheme="minorHAnsi"/>
          <w:sz w:val="22"/>
          <w:szCs w:val="22"/>
        </w:rPr>
      </w:pPr>
    </w:p>
    <w:p w:rsidR="001E05F9" w:rsidRPr="00D245FF" w:rsidRDefault="001E05F9" w:rsidP="001E05F9">
      <w:pPr>
        <w:tabs>
          <w:tab w:val="left" w:pos="275"/>
        </w:tabs>
        <w:rPr>
          <w:rFonts w:asciiTheme="minorHAnsi" w:hAnsiTheme="minorHAnsi" w:cstheme="minorHAnsi"/>
          <w:sz w:val="22"/>
          <w:szCs w:val="22"/>
        </w:rPr>
      </w:pPr>
      <w:r w:rsidRPr="00D245FF">
        <w:rPr>
          <w:rFonts w:asciiTheme="minorHAnsi" w:hAnsiTheme="minorHAnsi" w:cstheme="minorHAnsi"/>
          <w:sz w:val="22"/>
          <w:szCs w:val="22"/>
        </w:rPr>
        <w:t xml:space="preserve">In summary, </w:t>
      </w:r>
      <w:r w:rsidR="007F7F2C" w:rsidRPr="00D245FF">
        <w:rPr>
          <w:rFonts w:asciiTheme="minorHAnsi" w:hAnsiTheme="minorHAnsi" w:cstheme="minorHAnsi"/>
          <w:sz w:val="22"/>
          <w:szCs w:val="22"/>
        </w:rPr>
        <w:t xml:space="preserve">The Sandstone Way </w:t>
      </w:r>
      <w:r w:rsidRPr="00D245FF">
        <w:rPr>
          <w:rFonts w:asciiTheme="minorHAnsi" w:hAnsiTheme="minorHAnsi" w:cstheme="minorHAnsi"/>
          <w:sz w:val="22"/>
          <w:szCs w:val="22"/>
        </w:rPr>
        <w:t xml:space="preserve">really is an enjoyable journey down (or up) just about the whole length of Northumberland which is one of England’s best kept secrets. Apart from its undoubted merit as a thoroughly </w:t>
      </w:r>
      <w:r w:rsidR="00F20561" w:rsidRPr="00D245FF">
        <w:rPr>
          <w:rFonts w:asciiTheme="minorHAnsi" w:hAnsiTheme="minorHAnsi" w:cstheme="minorHAnsi"/>
          <w:sz w:val="22"/>
          <w:szCs w:val="22"/>
        </w:rPr>
        <w:t xml:space="preserve">enjoyable </w:t>
      </w:r>
      <w:r w:rsidRPr="00D245FF">
        <w:rPr>
          <w:rFonts w:asciiTheme="minorHAnsi" w:hAnsiTheme="minorHAnsi" w:cstheme="minorHAnsi"/>
          <w:sz w:val="22"/>
          <w:szCs w:val="22"/>
        </w:rPr>
        <w:t>mountain bike experience, the Sandstone Way</w:t>
      </w:r>
      <w:r w:rsidRPr="00D245FF">
        <w:rPr>
          <w:rFonts w:asciiTheme="minorHAnsi" w:hAnsiTheme="minorHAnsi" w:cstheme="minorHAnsi"/>
          <w:i/>
          <w:sz w:val="22"/>
          <w:szCs w:val="22"/>
        </w:rPr>
        <w:t xml:space="preserve"> </w:t>
      </w:r>
      <w:r w:rsidRPr="00D245FF">
        <w:rPr>
          <w:rFonts w:asciiTheme="minorHAnsi" w:hAnsiTheme="minorHAnsi" w:cstheme="minorHAnsi"/>
          <w:sz w:val="22"/>
          <w:szCs w:val="22"/>
        </w:rPr>
        <w:t xml:space="preserve">has a fascinating cultural, historical and geological tale to tell when all its aspects and features are stitched together. It is not just </w:t>
      </w:r>
      <w:r w:rsidR="0026780F" w:rsidRPr="00D245FF">
        <w:rPr>
          <w:rFonts w:asciiTheme="minorHAnsi" w:hAnsiTheme="minorHAnsi" w:cstheme="minorHAnsi"/>
          <w:sz w:val="22"/>
          <w:szCs w:val="22"/>
        </w:rPr>
        <w:t xml:space="preserve">a lovely </w:t>
      </w:r>
      <w:r w:rsidRPr="00D245FF">
        <w:rPr>
          <w:rFonts w:asciiTheme="minorHAnsi" w:hAnsiTheme="minorHAnsi" w:cstheme="minorHAnsi"/>
          <w:sz w:val="22"/>
          <w:szCs w:val="22"/>
        </w:rPr>
        <w:t xml:space="preserve">scenic </w:t>
      </w:r>
      <w:r w:rsidR="0026780F" w:rsidRPr="00D245FF">
        <w:rPr>
          <w:rFonts w:asciiTheme="minorHAnsi" w:hAnsiTheme="minorHAnsi" w:cstheme="minorHAnsi"/>
          <w:sz w:val="22"/>
          <w:szCs w:val="22"/>
        </w:rPr>
        <w:t xml:space="preserve">ride </w:t>
      </w:r>
      <w:r w:rsidRPr="00D245FF">
        <w:rPr>
          <w:rFonts w:asciiTheme="minorHAnsi" w:hAnsiTheme="minorHAnsi" w:cstheme="minorHAnsi"/>
          <w:sz w:val="22"/>
          <w:szCs w:val="22"/>
        </w:rPr>
        <w:t xml:space="preserve">along its entire length, there are sections which are truly iconic and almost certainly, all those who cycle any part of this route will want to come back for more. </w:t>
      </w:r>
    </w:p>
    <w:p w:rsidR="001E05F9" w:rsidRDefault="001E05F9" w:rsidP="001E05F9">
      <w:pPr>
        <w:tabs>
          <w:tab w:val="left" w:pos="275"/>
        </w:tabs>
        <w:rPr>
          <w:rFonts w:ascii="Calibri" w:hAnsi="Calibri" w:cs="Calibri"/>
          <w:sz w:val="22"/>
          <w:szCs w:val="22"/>
        </w:rPr>
      </w:pPr>
    </w:p>
    <w:p w:rsidR="005228DA" w:rsidRDefault="009D430F" w:rsidP="00C0681A">
      <w:pPr>
        <w:tabs>
          <w:tab w:val="left" w:pos="275"/>
        </w:tabs>
        <w:jc w:val="center"/>
        <w:rPr>
          <w:rFonts w:ascii="Calibri" w:hAnsi="Calibri" w:cs="Calibri"/>
          <w:sz w:val="22"/>
          <w:szCs w:val="22"/>
        </w:rPr>
      </w:pPr>
      <w:hyperlink r:id="rId4" w:history="1">
        <w:r w:rsidR="00CF77A2" w:rsidRPr="000A25ED">
          <w:rPr>
            <w:rStyle w:val="Hyperlink"/>
            <w:rFonts w:ascii="Calibri" w:hAnsi="Calibri" w:cs="Calibri"/>
            <w:sz w:val="22"/>
            <w:szCs w:val="22"/>
          </w:rPr>
          <w:t>www.sandstoneway.org.uk</w:t>
        </w:r>
      </w:hyperlink>
      <w:r w:rsidR="00CF77A2">
        <w:rPr>
          <w:rFonts w:ascii="Calibri" w:hAnsi="Calibri" w:cs="Calibri"/>
          <w:sz w:val="22"/>
          <w:szCs w:val="22"/>
        </w:rPr>
        <w:t xml:space="preserve"> will be </w:t>
      </w:r>
      <w:r w:rsidR="00D44231">
        <w:rPr>
          <w:rFonts w:ascii="Calibri" w:hAnsi="Calibri" w:cs="Calibri"/>
          <w:sz w:val="22"/>
          <w:szCs w:val="22"/>
        </w:rPr>
        <w:t xml:space="preserve">promoted from </w:t>
      </w:r>
      <w:r w:rsidR="00246FBC">
        <w:rPr>
          <w:rFonts w:ascii="Calibri" w:hAnsi="Calibri" w:cs="Calibri"/>
          <w:sz w:val="22"/>
          <w:szCs w:val="22"/>
        </w:rPr>
        <w:t>late</w:t>
      </w:r>
      <w:r w:rsidR="00204811">
        <w:rPr>
          <w:rFonts w:ascii="Calibri" w:hAnsi="Calibri" w:cs="Calibri"/>
          <w:sz w:val="22"/>
          <w:szCs w:val="22"/>
        </w:rPr>
        <w:t xml:space="preserve"> </w:t>
      </w:r>
      <w:r w:rsidR="00FC63D9">
        <w:rPr>
          <w:rFonts w:ascii="Calibri" w:hAnsi="Calibri" w:cs="Calibri"/>
          <w:sz w:val="22"/>
          <w:szCs w:val="22"/>
        </w:rPr>
        <w:t xml:space="preserve">August </w:t>
      </w:r>
      <w:r w:rsidR="005228DA">
        <w:rPr>
          <w:rFonts w:ascii="Calibri" w:hAnsi="Calibri" w:cs="Calibri"/>
          <w:sz w:val="22"/>
          <w:szCs w:val="22"/>
        </w:rPr>
        <w:t>201</w:t>
      </w:r>
      <w:r w:rsidR="003968E6">
        <w:rPr>
          <w:rFonts w:ascii="Calibri" w:hAnsi="Calibri" w:cs="Calibri"/>
          <w:sz w:val="22"/>
          <w:szCs w:val="22"/>
        </w:rPr>
        <w:t>4</w:t>
      </w:r>
      <w:r w:rsidR="005228DA">
        <w:rPr>
          <w:rFonts w:ascii="Calibri" w:hAnsi="Calibri" w:cs="Calibri"/>
          <w:sz w:val="22"/>
          <w:szCs w:val="22"/>
        </w:rPr>
        <w:t xml:space="preserve"> </w:t>
      </w:r>
      <w:r w:rsidR="00CF77A2">
        <w:rPr>
          <w:rFonts w:ascii="Calibri" w:hAnsi="Calibri" w:cs="Calibri"/>
          <w:sz w:val="22"/>
          <w:szCs w:val="22"/>
        </w:rPr>
        <w:t>– for direct information c</w:t>
      </w:r>
      <w:r w:rsidR="00C0681A" w:rsidRPr="00C0681A">
        <w:rPr>
          <w:rFonts w:ascii="Calibri" w:hAnsi="Calibri" w:cs="Calibri"/>
          <w:sz w:val="22"/>
          <w:szCs w:val="22"/>
        </w:rPr>
        <w:t xml:space="preserve">ontact: </w:t>
      </w:r>
      <w:r w:rsidR="00CF77A2" w:rsidRPr="005228DA">
        <w:rPr>
          <w:color w:val="0000CC"/>
        </w:rPr>
        <w:t>info@sandstoneway.org.uk</w:t>
      </w:r>
      <w:r w:rsidR="00CF77A2">
        <w:t xml:space="preserve"> </w:t>
      </w:r>
      <w:r w:rsidR="005228DA">
        <w:t>from that date</w:t>
      </w:r>
      <w:r w:rsidR="003B3FBC">
        <w:rPr>
          <w:rFonts w:ascii="Calibri" w:hAnsi="Calibri" w:cs="Calibri"/>
          <w:sz w:val="22"/>
          <w:szCs w:val="22"/>
        </w:rPr>
        <w:t xml:space="preserve"> </w:t>
      </w:r>
      <w:r w:rsidR="00D44231">
        <w:rPr>
          <w:rFonts w:ascii="Calibri" w:hAnsi="Calibri" w:cs="Calibri"/>
          <w:sz w:val="22"/>
          <w:szCs w:val="22"/>
        </w:rPr>
        <w:t>- S</w:t>
      </w:r>
      <w:r w:rsidR="005228DA">
        <w:rPr>
          <w:rFonts w:ascii="Calibri" w:hAnsi="Calibri" w:cs="Calibri"/>
          <w:sz w:val="22"/>
          <w:szCs w:val="22"/>
        </w:rPr>
        <w:t>EE BELOW</w:t>
      </w:r>
    </w:p>
    <w:p w:rsidR="005C6DC0" w:rsidRDefault="005C6DC0" w:rsidP="006107C7">
      <w:pPr>
        <w:tabs>
          <w:tab w:val="left" w:pos="275"/>
        </w:tabs>
        <w:contextualSpacing/>
        <w:rPr>
          <w:rFonts w:ascii="Calibri" w:hAnsi="Calibri" w:cs="Calibri"/>
          <w:sz w:val="22"/>
          <w:szCs w:val="22"/>
        </w:rPr>
      </w:pPr>
    </w:p>
    <w:p w:rsidR="001E05F9" w:rsidRDefault="008637B9" w:rsidP="0026780F">
      <w:pPr>
        <w:tabs>
          <w:tab w:val="left" w:pos="275"/>
        </w:tabs>
        <w:jc w:val="center"/>
        <w:rPr>
          <w:rFonts w:asciiTheme="minorHAnsi" w:hAnsiTheme="minorHAnsi" w:cstheme="minorHAnsi"/>
        </w:rPr>
      </w:pPr>
      <w:r>
        <w:rPr>
          <w:rFonts w:asciiTheme="minorHAnsi" w:hAnsiTheme="minorHAnsi" w:cstheme="minorHAnsi"/>
          <w:noProof/>
          <w:lang w:eastAsia="en-GB"/>
        </w:rPr>
        <w:drawing>
          <wp:inline distT="0" distB="0" distL="0" distR="0">
            <wp:extent cx="5731510" cy="8103326"/>
            <wp:effectExtent l="19050" t="0" r="2540" b="0"/>
            <wp:docPr id="1" name="Picture 1" descr="F:\2012-13 Initiatives\UK linears\SW\SW working folder\SW logo &amp; WM\Sandstone Way v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2-13 Initiatives\UK linears\SW\SW working folder\SW logo &amp; WM\Sandstone Way v10d.jpg"/>
                    <pic:cNvPicPr>
                      <a:picLocks noChangeAspect="1" noChangeArrowheads="1"/>
                    </pic:cNvPicPr>
                  </pic:nvPicPr>
                  <pic:blipFill>
                    <a:blip r:embed="rId5" cstate="print"/>
                    <a:srcRect/>
                    <a:stretch>
                      <a:fillRect/>
                    </a:stretch>
                  </pic:blipFill>
                  <pic:spPr bwMode="auto">
                    <a:xfrm>
                      <a:off x="0" y="0"/>
                      <a:ext cx="5731510" cy="8103326"/>
                    </a:xfrm>
                    <a:prstGeom prst="rect">
                      <a:avLst/>
                    </a:prstGeom>
                    <a:noFill/>
                    <a:ln w="9525">
                      <a:noFill/>
                      <a:miter lim="800000"/>
                      <a:headEnd/>
                      <a:tailEnd/>
                    </a:ln>
                  </pic:spPr>
                </pic:pic>
              </a:graphicData>
            </a:graphic>
          </wp:inline>
        </w:drawing>
      </w:r>
    </w:p>
    <w:p w:rsidR="001E05F9" w:rsidRDefault="001E05F9" w:rsidP="001E05F9">
      <w:pPr>
        <w:jc w:val="center"/>
        <w:rPr>
          <w:rFonts w:asciiTheme="minorHAnsi" w:hAnsiTheme="minorHAnsi" w:cstheme="minorHAnsi"/>
        </w:rPr>
      </w:pPr>
    </w:p>
    <w:p w:rsidR="001E05F9" w:rsidRDefault="001E05F9" w:rsidP="001E05F9">
      <w:pPr>
        <w:rPr>
          <w:rFonts w:asciiTheme="minorHAnsi" w:hAnsiTheme="minorHAnsi" w:cstheme="minorHAnsi"/>
          <w:b/>
          <w:sz w:val="22"/>
          <w:szCs w:val="22"/>
        </w:rPr>
      </w:pPr>
    </w:p>
    <w:sectPr w:rsidR="001E05F9" w:rsidSect="00CA5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E05F9"/>
    <w:rsid w:val="0004659A"/>
    <w:rsid w:val="000B659E"/>
    <w:rsid w:val="000C06EA"/>
    <w:rsid w:val="0011635F"/>
    <w:rsid w:val="001725D9"/>
    <w:rsid w:val="001A5F8C"/>
    <w:rsid w:val="001E05F9"/>
    <w:rsid w:val="00204811"/>
    <w:rsid w:val="0021523F"/>
    <w:rsid w:val="00246FBC"/>
    <w:rsid w:val="0026780F"/>
    <w:rsid w:val="002A530F"/>
    <w:rsid w:val="002D3BB3"/>
    <w:rsid w:val="002D5180"/>
    <w:rsid w:val="003968E6"/>
    <w:rsid w:val="003B3FBC"/>
    <w:rsid w:val="004D72A5"/>
    <w:rsid w:val="005228DA"/>
    <w:rsid w:val="00556385"/>
    <w:rsid w:val="005842B9"/>
    <w:rsid w:val="005A036B"/>
    <w:rsid w:val="005C6DC0"/>
    <w:rsid w:val="005E203C"/>
    <w:rsid w:val="00601D34"/>
    <w:rsid w:val="006107C7"/>
    <w:rsid w:val="00665E93"/>
    <w:rsid w:val="00680AF7"/>
    <w:rsid w:val="00692CFA"/>
    <w:rsid w:val="006D7AFB"/>
    <w:rsid w:val="007252C2"/>
    <w:rsid w:val="007F7F2C"/>
    <w:rsid w:val="008637B9"/>
    <w:rsid w:val="008F7108"/>
    <w:rsid w:val="00982A50"/>
    <w:rsid w:val="009B60C2"/>
    <w:rsid w:val="009D430F"/>
    <w:rsid w:val="00A469E4"/>
    <w:rsid w:val="00A479F1"/>
    <w:rsid w:val="00AE1985"/>
    <w:rsid w:val="00B73B49"/>
    <w:rsid w:val="00C0681A"/>
    <w:rsid w:val="00C4126A"/>
    <w:rsid w:val="00C64ADD"/>
    <w:rsid w:val="00C9544C"/>
    <w:rsid w:val="00CA5EE7"/>
    <w:rsid w:val="00CF77A2"/>
    <w:rsid w:val="00D245FF"/>
    <w:rsid w:val="00D44231"/>
    <w:rsid w:val="00D67A67"/>
    <w:rsid w:val="00DA1DC7"/>
    <w:rsid w:val="00E05B93"/>
    <w:rsid w:val="00E70858"/>
    <w:rsid w:val="00E77C01"/>
    <w:rsid w:val="00F20561"/>
    <w:rsid w:val="00F33DDE"/>
    <w:rsid w:val="00FC6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16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5F9"/>
    <w:rPr>
      <w:rFonts w:ascii="Tahoma" w:hAnsi="Tahoma" w:cs="Tahoma"/>
      <w:sz w:val="16"/>
      <w:szCs w:val="16"/>
    </w:rPr>
  </w:style>
  <w:style w:type="character" w:customStyle="1" w:styleId="BalloonTextChar">
    <w:name w:val="Balloon Text Char"/>
    <w:basedOn w:val="DefaultParagraphFont"/>
    <w:link w:val="BalloonText"/>
    <w:uiPriority w:val="99"/>
    <w:semiHidden/>
    <w:rsid w:val="001E05F9"/>
    <w:rPr>
      <w:rFonts w:ascii="Tahoma" w:eastAsia="Times New Roman" w:hAnsi="Tahoma" w:cs="Tahoma"/>
      <w:sz w:val="16"/>
      <w:szCs w:val="16"/>
    </w:rPr>
  </w:style>
  <w:style w:type="character" w:customStyle="1" w:styleId="Heading1Char">
    <w:name w:val="Heading 1 Char"/>
    <w:basedOn w:val="DefaultParagraphFont"/>
    <w:link w:val="Heading1"/>
    <w:uiPriority w:val="9"/>
    <w:rsid w:val="0011635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3F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13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andstone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Liddle</dc:creator>
  <cp:keywords/>
  <dc:description/>
  <cp:lastModifiedBy>Ted Liddle</cp:lastModifiedBy>
  <cp:revision>37</cp:revision>
  <dcterms:created xsi:type="dcterms:W3CDTF">2012-10-28T23:37:00Z</dcterms:created>
  <dcterms:modified xsi:type="dcterms:W3CDTF">2014-08-02T10:10:00Z</dcterms:modified>
</cp:coreProperties>
</file>